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76"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LONGFELLOW AREA NEIGHBORHOOD ASSOCIATION</w:t>
      </w:r>
    </w:p>
    <w:p w:rsidR="00000000" w:rsidDel="00000000" w:rsidP="00000000" w:rsidRDefault="00000000" w:rsidRPr="00000000" w14:paraId="00000002">
      <w:pPr>
        <w:spacing w:after="0" w:line="276" w:lineRule="auto"/>
        <w:ind w:left="360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BOARD MEETING</w:t>
      </w:r>
    </w:p>
    <w:p w:rsidR="00000000" w:rsidDel="00000000" w:rsidP="00000000" w:rsidRDefault="00000000" w:rsidRPr="00000000" w14:paraId="00000003">
      <w:pPr>
        <w:spacing w:after="0" w:line="276" w:lineRule="auto"/>
        <w:ind w:left="360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MINUTES</w:t>
      </w:r>
    </w:p>
    <w:p w:rsidR="00000000" w:rsidDel="00000000" w:rsidP="00000000" w:rsidRDefault="00000000" w:rsidRPr="00000000" w14:paraId="00000004">
      <w:pPr>
        <w:spacing w:after="0" w:line="276"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January 12, 2026</w:t>
      </w:r>
    </w:p>
    <w:p w:rsidR="00000000" w:rsidDel="00000000" w:rsidP="00000000" w:rsidRDefault="00000000" w:rsidRPr="00000000" w14:paraId="00000005">
      <w:pPr>
        <w:spacing w:after="0" w:line="276" w:lineRule="auto"/>
        <w:jc w:val="left"/>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ab/>
        <w:tab/>
        <w:tab/>
        <w:tab/>
        <w:tab/>
        <w:t xml:space="preserve">Approved March 9, 2026</w:t>
      </w:r>
    </w:p>
    <w:p w:rsidR="00000000" w:rsidDel="00000000" w:rsidP="00000000" w:rsidRDefault="00000000" w:rsidRPr="00000000" w14:paraId="00000006">
      <w:pPr>
        <w:shd w:fill="ffffff" w:val="clear"/>
        <w:spacing w:after="360" w:before="36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The bi-monthly board  meeting of the Longfellow Area Neighborhood Association was held virtually via Zoom on Monday, January 12, 2026, at 7:00 pm. The meeting was recorded. Board members in attendance were Deb Beatty Mel, Joe DeMasi, Susan DiMatteo, Paul Kelly, Kathy McCabe, Julia O’Brien, Nate Stell, Raphael Sulkovitz, George Wardle, and Rachel Young.  Absent were Ben Crowther, Brendan Fogarty, Kelsey Kingman, and David Wean</w:t>
      </w:r>
    </w:p>
    <w:p w:rsidR="00000000" w:rsidDel="00000000" w:rsidP="00000000" w:rsidRDefault="00000000" w:rsidRPr="00000000" w14:paraId="00000007">
      <w:pPr>
        <w:spacing w:after="0" w:line="276"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Representatives in attendance were State Representative Bill MacGregor and aide Michael Giordano, City Councilor Enrique Pepin chief of staff Dianna Bronchuk,  Anthony Gilarde Councilor Erin Murphy’s Office, Jeff Sullivan of </w:t>
      </w:r>
      <w:r w:rsidDel="00000000" w:rsidR="00000000" w:rsidRPr="00000000">
        <w:rPr>
          <w:rFonts w:ascii="Times New Roman" w:cs="Times New Roman" w:eastAsia="Times New Roman" w:hAnsi="Times New Roman"/>
          <w:i w:val="1"/>
          <w:iCs w:val="1"/>
          <w:sz w:val="22"/>
          <w:szCs w:val="22"/>
          <w:rtl w:val="0"/>
        </w:rPr>
        <w:t xml:space="preserve">The Bulletin </w:t>
      </w:r>
      <w:r w:rsidDel="00000000" w:rsidR="00000000" w:rsidRPr="00000000">
        <w:rPr>
          <w:rFonts w:ascii="Times New Roman" w:cs="Times New Roman" w:eastAsia="Times New Roman" w:hAnsi="Times New Roman"/>
          <w:sz w:val="22"/>
          <w:szCs w:val="22"/>
          <w:rtl w:val="0"/>
        </w:rPr>
        <w:t xml:space="preserve">newspaper. Josh McCorkle, Mayor’s Office Roslindale Liaison, Casey Brozenel David Weist Architects.</w:t>
      </w:r>
    </w:p>
    <w:p w:rsidR="00000000" w:rsidDel="00000000" w:rsidP="00000000" w:rsidRDefault="00000000" w:rsidRPr="00000000" w14:paraId="00000008">
      <w:pPr>
        <w:spacing w:after="0" w:line="276"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09">
      <w:pPr>
        <w:spacing w:after="0" w:line="276"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Residents in attendance were Jack Dougherty Ardale St., Mark MacCallum Walter St., Lida and Jack Maxwell Cotton St., Nancy Leask Fairview St., Sara Freeman, Jack Mills Congreve St., Beverly Harris Hewlett St., Hillary Heiling Taft Hill St., George Marsh Walter St., Jane Staunton Knoll St., Joel Nedeitz Mendum St, Paul Sellew Ainsworth St, Chris Kovac Farghuar St., Inci Kaya Walter St., Deb Putnam Arborough Rd. </w:t>
      </w:r>
    </w:p>
    <w:p w:rsidR="00000000" w:rsidDel="00000000" w:rsidP="00000000" w:rsidRDefault="00000000" w:rsidRPr="00000000" w14:paraId="0000000A">
      <w:pPr>
        <w:spacing w:after="0" w:line="276"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0B">
      <w:pPr>
        <w:spacing w:after="0" w:line="276" w:lineRule="auto"/>
        <w:rPr>
          <w:rFonts w:ascii="Times New Roman" w:cs="Times New Roman" w:eastAsia="Times New Roman" w:hAnsi="Times New Roman"/>
          <w:smallCaps w:val="1"/>
          <w:sz w:val="22"/>
          <w:szCs w:val="22"/>
        </w:rPr>
      </w:pPr>
      <w:r w:rsidDel="00000000" w:rsidR="00000000" w:rsidRPr="00000000">
        <w:rPr>
          <w:rFonts w:ascii="Times New Roman" w:cs="Times New Roman" w:eastAsia="Times New Roman" w:hAnsi="Times New Roman"/>
          <w:b w:val="1"/>
          <w:bCs w:val="1"/>
          <w:sz w:val="22"/>
          <w:szCs w:val="22"/>
          <w:rtl w:val="0"/>
        </w:rPr>
        <w:t xml:space="preserve">Agenda</w:t>
      </w:r>
      <w:r w:rsidDel="00000000" w:rsidR="00000000" w:rsidRPr="00000000">
        <w:rPr>
          <w:rtl w:val="0"/>
        </w:rPr>
      </w:r>
    </w:p>
    <w:tbl>
      <w:tblPr>
        <w:tblStyle w:val="Table1"/>
        <w:tblW w:w="7195.0" w:type="dxa"/>
        <w:jc w:val="left"/>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400"/>
      </w:tblPr>
      <w:tblGrid>
        <w:gridCol w:w="7195"/>
        <w:tblGridChange w:id="0">
          <w:tblGrid>
            <w:gridCol w:w="7195"/>
          </w:tblGrid>
        </w:tblGridChange>
      </w:tblGrid>
      <w:tr>
        <w:trPr>
          <w:cantSplit w:val="0"/>
          <w:tblHeader w:val="0"/>
        </w:trPr>
        <w:tc>
          <w:tcPr/>
          <w:p w:rsidR="00000000" w:rsidDel="00000000" w:rsidP="00000000" w:rsidRDefault="00000000" w:rsidRPr="00000000" w14:paraId="0000000C">
            <w:pPr>
              <w:numPr>
                <w:ilvl w:val="0"/>
                <w:numId w:val="1"/>
              </w:numPr>
              <w:spacing w:after="40" w:line="259" w:lineRule="auto"/>
              <w:ind w:left="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Welcome and Call to Order</w:t>
            </w:r>
          </w:p>
        </w:tc>
      </w:tr>
      <w:tr>
        <w:trPr>
          <w:cantSplit w:val="0"/>
          <w:trHeight w:val="125" w:hRule="atLeast"/>
          <w:tblHeader w:val="0"/>
        </w:trPr>
        <w:tc>
          <w:tcPr/>
          <w:p w:rsidR="00000000" w:rsidDel="00000000" w:rsidP="00000000" w:rsidRDefault="00000000" w:rsidRPr="00000000" w14:paraId="0000000D">
            <w:pPr>
              <w:rPr>
                <w:rFonts w:ascii="Times New Roman" w:cs="Times New Roman" w:eastAsia="Times New Roman" w:hAnsi="Times New Roman"/>
                <w:sz w:val="22"/>
                <w:szCs w:val="22"/>
              </w:rPr>
            </w:pPr>
            <w:r w:rsidDel="00000000" w:rsidR="00000000" w:rsidRPr="00000000">
              <w:rPr>
                <w:rtl w:val="0"/>
              </w:rPr>
            </w:r>
          </w:p>
        </w:tc>
      </w:tr>
      <w:tr>
        <w:trPr>
          <w:cantSplit w:val="0"/>
          <w:trHeight w:val="737" w:hRule="atLeast"/>
          <w:tblHeader w:val="0"/>
        </w:trPr>
        <w:tc>
          <w:tcPr/>
          <w:p w:rsidR="00000000" w:rsidDel="00000000" w:rsidP="00000000" w:rsidRDefault="00000000" w:rsidRPr="00000000" w14:paraId="0000000E">
            <w:pPr>
              <w:numPr>
                <w:ilvl w:val="0"/>
                <w:numId w:val="1"/>
              </w:numPr>
              <w:spacing w:line="259" w:lineRule="auto"/>
              <w:ind w:left="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Rep. Bill MacGregor </w:t>
            </w:r>
          </w:p>
          <w:p w:rsidR="00000000" w:rsidDel="00000000" w:rsidP="00000000" w:rsidRDefault="00000000" w:rsidRPr="00000000" w14:paraId="0000000F">
            <w:pPr>
              <w:numPr>
                <w:ilvl w:val="0"/>
                <w:numId w:val="1"/>
              </w:numPr>
              <w:spacing w:line="259" w:lineRule="auto"/>
              <w:ind w:left="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Habitat for Humanity – 104 Walter Street Discussion</w:t>
            </w:r>
          </w:p>
          <w:p w:rsidR="00000000" w:rsidDel="00000000" w:rsidP="00000000" w:rsidRDefault="00000000" w:rsidRPr="00000000" w14:paraId="00000010">
            <w:pPr>
              <w:numPr>
                <w:ilvl w:val="0"/>
                <w:numId w:val="1"/>
              </w:numPr>
              <w:spacing w:line="259" w:lineRule="auto"/>
              <w:ind w:left="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Roslindale Wetlands</w:t>
            </w:r>
          </w:p>
          <w:p w:rsidR="00000000" w:rsidDel="00000000" w:rsidP="00000000" w:rsidRDefault="00000000" w:rsidRPr="00000000" w14:paraId="00000011">
            <w:pPr>
              <w:numPr>
                <w:ilvl w:val="0"/>
                <w:numId w:val="1"/>
              </w:numPr>
              <w:spacing w:line="259" w:lineRule="auto"/>
              <w:ind w:left="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Transportation Update</w:t>
            </w:r>
          </w:p>
          <w:p w:rsidR="00000000" w:rsidDel="00000000" w:rsidP="00000000" w:rsidRDefault="00000000" w:rsidRPr="00000000" w14:paraId="00000012">
            <w:pPr>
              <w:numPr>
                <w:ilvl w:val="1"/>
                <w:numId w:val="1"/>
              </w:numPr>
              <w:spacing w:line="259" w:lineRule="auto"/>
              <w:ind w:left="144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Walworth/South/Congreve Intersection</w:t>
            </w:r>
          </w:p>
          <w:p w:rsidR="00000000" w:rsidDel="00000000" w:rsidP="00000000" w:rsidRDefault="00000000" w:rsidRPr="00000000" w14:paraId="00000013">
            <w:pPr>
              <w:numPr>
                <w:ilvl w:val="1"/>
                <w:numId w:val="1"/>
              </w:numPr>
              <w:spacing w:after="40" w:line="259" w:lineRule="auto"/>
              <w:ind w:left="144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Walter/South/Robert Signals &amp; Sidewalks </w:t>
            </w:r>
          </w:p>
        </w:tc>
      </w:tr>
      <w:tr>
        <w:trPr>
          <w:cantSplit w:val="0"/>
          <w:tblHeader w:val="0"/>
        </w:trPr>
        <w:tc>
          <w:tcPr/>
          <w:p w:rsidR="00000000" w:rsidDel="00000000" w:rsidP="00000000" w:rsidRDefault="00000000" w:rsidRPr="00000000" w14:paraId="00000014">
            <w:pPr>
              <w:numPr>
                <w:ilvl w:val="0"/>
                <w:numId w:val="1"/>
              </w:numPr>
              <w:spacing w:after="40" w:line="259" w:lineRule="auto"/>
              <w:ind w:left="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Zoning – 20 Cotton Street</w:t>
            </w:r>
          </w:p>
          <w:p w:rsidR="00000000" w:rsidDel="00000000" w:rsidP="00000000" w:rsidRDefault="00000000" w:rsidRPr="00000000" w14:paraId="00000015">
            <w:pPr>
              <w:numPr>
                <w:ilvl w:val="0"/>
                <w:numId w:val="1"/>
              </w:numPr>
              <w:spacing w:after="40" w:line="259" w:lineRule="auto"/>
              <w:ind w:left="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Zoning – Ainsworth</w:t>
            </w:r>
          </w:p>
          <w:p w:rsidR="00000000" w:rsidDel="00000000" w:rsidP="00000000" w:rsidRDefault="00000000" w:rsidRPr="00000000" w14:paraId="00000016">
            <w:pPr>
              <w:numPr>
                <w:ilvl w:val="0"/>
                <w:numId w:val="1"/>
              </w:numPr>
              <w:spacing w:after="40" w:line="259" w:lineRule="auto"/>
              <w:ind w:left="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Neighborhood Liaison – Josh McCorkle, ONS</w:t>
            </w:r>
          </w:p>
        </w:tc>
      </w:tr>
      <w:tr>
        <w:trPr>
          <w:cantSplit w:val="0"/>
          <w:tblHeader w:val="0"/>
        </w:trPr>
        <w:tc>
          <w:tcPr/>
          <w:p w:rsidR="00000000" w:rsidDel="00000000" w:rsidP="00000000" w:rsidRDefault="00000000" w:rsidRPr="00000000" w14:paraId="00000017">
            <w:pPr>
              <w:numPr>
                <w:ilvl w:val="0"/>
                <w:numId w:val="1"/>
              </w:numPr>
              <w:spacing w:after="40" w:line="259" w:lineRule="auto"/>
              <w:ind w:left="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Treasurer’s Report</w:t>
            </w:r>
          </w:p>
          <w:p w:rsidR="00000000" w:rsidDel="00000000" w:rsidP="00000000" w:rsidRDefault="00000000" w:rsidRPr="00000000" w14:paraId="00000018">
            <w:pPr>
              <w:numPr>
                <w:ilvl w:val="0"/>
                <w:numId w:val="1"/>
              </w:numPr>
              <w:spacing w:after="40" w:line="259" w:lineRule="auto"/>
              <w:ind w:left="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Minutes of the September and November 2025 board meetings </w:t>
            </w:r>
          </w:p>
        </w:tc>
      </w:tr>
      <w:tr>
        <w:trPr>
          <w:cantSplit w:val="0"/>
          <w:tblHeader w:val="0"/>
        </w:trPr>
        <w:tc>
          <w:tcPr/>
          <w:p w:rsidR="00000000" w:rsidDel="00000000" w:rsidP="00000000" w:rsidRDefault="00000000" w:rsidRPr="00000000" w14:paraId="00000019">
            <w:pPr>
              <w:numPr>
                <w:ilvl w:val="0"/>
                <w:numId w:val="1"/>
              </w:numPr>
              <w:spacing w:after="40" w:line="259" w:lineRule="auto"/>
              <w:ind w:left="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Announcements</w:t>
            </w:r>
          </w:p>
        </w:tc>
      </w:tr>
      <w:tr>
        <w:trPr>
          <w:cantSplit w:val="0"/>
          <w:tblHeader w:val="0"/>
        </w:trPr>
        <w:tc>
          <w:tcPr/>
          <w:p w:rsidR="00000000" w:rsidDel="00000000" w:rsidP="00000000" w:rsidRDefault="00000000" w:rsidRPr="00000000" w14:paraId="0000001A">
            <w:pPr>
              <w:numPr>
                <w:ilvl w:val="0"/>
                <w:numId w:val="1"/>
              </w:numPr>
              <w:spacing w:after="40" w:line="259" w:lineRule="auto"/>
              <w:ind w:left="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Additions to the Agenda</w:t>
            </w:r>
          </w:p>
        </w:tc>
      </w:tr>
      <w:tr>
        <w:trPr>
          <w:cantSplit w:val="0"/>
          <w:tblHeader w:val="0"/>
        </w:trPr>
        <w:tc>
          <w:tcPr/>
          <w:p w:rsidR="00000000" w:rsidDel="00000000" w:rsidP="00000000" w:rsidRDefault="00000000" w:rsidRPr="00000000" w14:paraId="0000001B">
            <w:pPr>
              <w:numPr>
                <w:ilvl w:val="0"/>
                <w:numId w:val="1"/>
              </w:numPr>
              <w:spacing w:after="40" w:line="259" w:lineRule="auto"/>
              <w:ind w:left="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Adjournment </w:t>
            </w:r>
          </w:p>
        </w:tc>
      </w:tr>
    </w:tbl>
    <w:p w:rsidR="00000000" w:rsidDel="00000000" w:rsidP="00000000" w:rsidRDefault="00000000" w:rsidRPr="00000000" w14:paraId="0000001C">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Call to Order</w:t>
      </w:r>
    </w:p>
    <w:p w:rsidR="00000000" w:rsidDel="00000000" w:rsidP="00000000" w:rsidRDefault="00000000" w:rsidRPr="00000000" w14:paraId="0000001D">
      <w:pPr>
        <w:spacing w:after="0" w:line="276"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LANA President Kathy McCabe opened the meeting, welcomed attendees, and kicked off Board member and attendee introductions.</w:t>
      </w:r>
    </w:p>
    <w:p w:rsidR="00000000" w:rsidDel="00000000" w:rsidP="00000000" w:rsidRDefault="00000000" w:rsidRPr="00000000" w14:paraId="0000001E">
      <w:pPr>
        <w:spacing w:after="0" w:line="276"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State Representative Bill MacGregor Report </w:t>
      </w:r>
    </w:p>
    <w:p w:rsidR="00000000" w:rsidDel="00000000" w:rsidP="00000000" w:rsidRDefault="00000000" w:rsidRPr="00000000" w14:paraId="00000020">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Rep. MacGregor (10th Suffolk County District) reported that the State DCR Center/Walter Street intersection renovation project is 35% completed and scheduled for completion by fall 2026.  He  acknowledged the support of the LANA team in making this possible.  He highlighted the progress of the Orange Line extension study, which secured $100,000 in funding and the RFP is being written. He also mentioned securing $1.5 million for various community projects, including senior programming funding for ETHOS, food pantries, and pedestrian safety improvements. The telehealth commission legislation, aimed at expanding access to out-of-state mental health services, was also discussed.  Senior Staffer Michael Giordano provided details on a $50,000 MBTA allotment for Roslindale Village commuter rail station improvements, specifically for repairing steps. Concerns/comments:  uneven temporary paving in certain areas of Center Street, the structural integrity of the tunnel under the Roslindale Village T station, and several streetlights out near the Center /Walter project.  The Rep stated he will follow up on these with Michael.</w:t>
      </w:r>
    </w:p>
    <w:p w:rsidR="00000000" w:rsidDel="00000000" w:rsidP="00000000" w:rsidRDefault="00000000" w:rsidRPr="00000000" w14:paraId="00000021">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Habitat for Humanity 104 Walter St Construction Report</w:t>
      </w:r>
    </w:p>
    <w:p w:rsidR="00000000" w:rsidDel="00000000" w:rsidP="00000000" w:rsidRDefault="00000000" w:rsidRPr="00000000" w14:paraId="00000022">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Jim Kostaras and Kathy Kurzak reported that four families were selected through a lottery system from 30 applicants to purchase the housing units, which involves 200 hours of sweat equity. The existing house is currently being made weather-tight, with roofing and window installation planned for the coming weeks. The new construction building is on hold due to frozen ground, but is expected to resume in March weather permitting. The project is targeted for completion by the end of the year, with both the renovation and new construction expected to be finished in the fall. They confirmed that the project is fully funded. Kathy explained that volunteers are welcome, with group volunteering being preferred for logistical reasons. The group discussed organizing LANA work days in the spring, with Kathy agreeing to connect with the volunteer coordinator for Habitat to schedule these events.</w:t>
      </w:r>
    </w:p>
    <w:p w:rsidR="00000000" w:rsidDel="00000000" w:rsidP="00000000" w:rsidRDefault="00000000" w:rsidRPr="00000000" w14:paraId="00000023">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Roslindale Wetlands</w:t>
      </w:r>
    </w:p>
    <w:p w:rsidR="00000000" w:rsidDel="00000000" w:rsidP="00000000" w:rsidRDefault="00000000" w:rsidRPr="00000000" w14:paraId="00000024">
      <w:pPr>
        <w:spacing w:after="0" w:line="276"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Deb Beatty Mel of the Wetlands Task Force  provided an update on wetlands activities, including upcoming Spring seed scattering and planting on Saturday, April 11 from 9-12:00 on the Weld Street entrance.  An intern is documenting restoration work to date in the Wetlands and needs approval of Tree Funds to cover large document scanning costs.  A motion to approve $100 of Tree funds use was made by Julia O’Brien and seconded by George Wardle.  None opposed or abstained.  Motion carried.</w:t>
      </w:r>
    </w:p>
    <w:p w:rsidR="00000000" w:rsidDel="00000000" w:rsidP="00000000" w:rsidRDefault="00000000" w:rsidRPr="00000000" w14:paraId="00000025">
      <w:pPr>
        <w:spacing w:after="0" w:line="276"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26">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Transportation Update </w:t>
      </w:r>
    </w:p>
    <w:p w:rsidR="00000000" w:rsidDel="00000000" w:rsidP="00000000" w:rsidRDefault="00000000" w:rsidRPr="00000000" w14:paraId="00000027">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-Walter/South/Robert St Signals &amp; Sidewalks</w:t>
      </w:r>
    </w:p>
    <w:p w:rsidR="00000000" w:rsidDel="00000000" w:rsidP="00000000" w:rsidRDefault="00000000" w:rsidRPr="00000000" w14:paraId="00000028">
      <w:pPr>
        <w:spacing w:after="0" w:line="276" w:lineRule="auto"/>
        <w:rPr>
          <w:rFonts w:ascii="Times New Roman" w:cs="Times New Roman" w:eastAsia="Times New Roman" w:hAnsi="Times New Roman"/>
          <w:color w:val="222222"/>
          <w:sz w:val="22"/>
          <w:szCs w:val="22"/>
          <w:highlight w:val="white"/>
        </w:rPr>
      </w:pPr>
      <w:r w:rsidDel="00000000" w:rsidR="00000000" w:rsidRPr="00000000">
        <w:rPr>
          <w:rFonts w:ascii="Times New Roman" w:cs="Times New Roman" w:eastAsia="Times New Roman" w:hAnsi="Times New Roman"/>
          <w:sz w:val="22"/>
          <w:szCs w:val="22"/>
          <w:rtl w:val="0"/>
        </w:rPr>
        <w:t xml:space="preserve">Kathy reported that she reached out to BTD’s Mike Tormey and he reported that </w:t>
      </w:r>
      <w:r w:rsidDel="00000000" w:rsidR="00000000" w:rsidRPr="00000000">
        <w:rPr>
          <w:rFonts w:ascii="Times New Roman" w:cs="Times New Roman" w:eastAsia="Times New Roman" w:hAnsi="Times New Roman"/>
          <w:color w:val="222222"/>
          <w:sz w:val="22"/>
          <w:szCs w:val="22"/>
          <w:highlight w:val="white"/>
          <w:rtl w:val="0"/>
        </w:rPr>
        <w:t xml:space="preserve">the project isn't stalled or paused; the last few comments on the design are being finalized (especially with additional new green infrastructure elements that were added to the design post PIC). Once those comments are addressed, it looks like he will be able to proceed with the contract development/bid process, contingent on budget team final approval.</w:t>
      </w:r>
    </w:p>
    <w:p w:rsidR="00000000" w:rsidDel="00000000" w:rsidP="00000000" w:rsidRDefault="00000000" w:rsidRPr="00000000" w14:paraId="00000029">
      <w:pPr>
        <w:spacing w:after="0" w:line="276"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2A">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-Walworth/South/Congreve St Intersection </w:t>
      </w:r>
    </w:p>
    <w:p w:rsidR="00000000" w:rsidDel="00000000" w:rsidP="00000000" w:rsidRDefault="00000000" w:rsidRPr="00000000" w14:paraId="0000002B">
      <w:pPr>
        <w:spacing w:after="0" w:line="276"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Board Vice President Rachel Young reported that she followed up with the Transportation Department about ongoing traffic signal timing and pedestrian safety concerns at the intersection and is still awaiting a response.  Subsequent to this meeting BTD reported that their </w:t>
      </w:r>
      <w:r w:rsidDel="00000000" w:rsidR="00000000" w:rsidRPr="00000000">
        <w:rPr>
          <w:rFonts w:ascii="Times New Roman" w:cs="Times New Roman" w:eastAsia="Times New Roman" w:hAnsi="Times New Roman"/>
          <w:color w:val="222222"/>
          <w:sz w:val="22"/>
          <w:szCs w:val="22"/>
          <w:highlight w:val="white"/>
          <w:rtl w:val="0"/>
        </w:rPr>
        <w:t xml:space="preserve">signal folks gave a few more seconds to Congreve in the peak hours. They asked us to let them know what we are seeing on the ground.</w:t>
      </w:r>
      <w:r w:rsidDel="00000000" w:rsidR="00000000" w:rsidRPr="00000000">
        <w:rPr>
          <w:rtl w:val="0"/>
        </w:rPr>
      </w:r>
    </w:p>
    <w:p w:rsidR="00000000" w:rsidDel="00000000" w:rsidP="00000000" w:rsidRDefault="00000000" w:rsidRPr="00000000" w14:paraId="0000002C">
      <w:pPr>
        <w:spacing w:after="0" w:line="276"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-Centre/Weld</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b w:val="1"/>
          <w:bCs w:val="1"/>
          <w:sz w:val="22"/>
          <w:szCs w:val="22"/>
          <w:rtl w:val="0"/>
        </w:rPr>
        <w:t xml:space="preserve">St Intersection</w:t>
      </w:r>
    </w:p>
    <w:p w:rsidR="00000000" w:rsidDel="00000000" w:rsidP="00000000" w:rsidRDefault="00000000" w:rsidRPr="00000000" w14:paraId="0000002E">
      <w:pP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sz w:val="22"/>
          <w:szCs w:val="22"/>
          <w:rtl w:val="0"/>
        </w:rPr>
        <w:t xml:space="preserve">BTD reported that their teams are still working on </w:t>
      </w:r>
      <w:r w:rsidDel="00000000" w:rsidR="00000000" w:rsidRPr="00000000">
        <w:rPr>
          <w:rFonts w:ascii="Times New Roman" w:cs="Times New Roman" w:eastAsia="Times New Roman" w:hAnsi="Times New Roman"/>
          <w:color w:val="222222"/>
          <w:sz w:val="22"/>
          <w:szCs w:val="22"/>
          <w:highlight w:val="white"/>
          <w:rtl w:val="0"/>
        </w:rPr>
        <w:t xml:space="preserve">the intersection project at Centre/Weld St. debating the right strategy to go forward. The City is considering doing some of the work.</w:t>
      </w:r>
      <w:r w:rsidDel="00000000" w:rsidR="00000000" w:rsidRPr="00000000">
        <w:rPr>
          <w:rtl w:val="0"/>
        </w:rPr>
      </w:r>
    </w:p>
    <w:p w:rsidR="00000000" w:rsidDel="00000000" w:rsidP="00000000" w:rsidRDefault="00000000" w:rsidRPr="00000000" w14:paraId="0000002F">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Zoning</w:t>
      </w:r>
    </w:p>
    <w:p w:rsidR="00000000" w:rsidDel="00000000" w:rsidP="00000000" w:rsidRDefault="00000000" w:rsidRPr="00000000" w14:paraId="00000030">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-20 Cotton St</w:t>
      </w:r>
    </w:p>
    <w:p w:rsidR="00000000" w:rsidDel="00000000" w:rsidP="00000000" w:rsidRDefault="00000000" w:rsidRPr="00000000" w14:paraId="00000031">
      <w:pPr>
        <w:spacing w:after="0" w:line="276"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Owners Jack and Lida Maxwell and architect Casey Brozenel are seeking LANA support for zoning relief for rear and side setbacks to build a single story rear addition for a bathroom and entryway.  Abutters approve the project. Susan motioned for LANA to write a letter of non-opposition to the ZBA.  Nate Stell seconded.  None opposed or abstained.  Motion carried.</w:t>
      </w:r>
    </w:p>
    <w:p w:rsidR="00000000" w:rsidDel="00000000" w:rsidP="00000000" w:rsidRDefault="00000000" w:rsidRPr="00000000" w14:paraId="00000032">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-35 Ainsworth St.</w:t>
      </w:r>
    </w:p>
    <w:p w:rsidR="00000000" w:rsidDel="00000000" w:rsidP="00000000" w:rsidRDefault="00000000" w:rsidRPr="00000000" w14:paraId="00000033">
      <w:pP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sz w:val="22"/>
          <w:szCs w:val="22"/>
          <w:rtl w:val="0"/>
        </w:rPr>
        <w:t xml:space="preserve">Owners Paul and Liliana Sellew and architect Donald Weist presented a proposal to convert their two-family home into a three-family dwelling by finishing the existing third floor and adding a dormer on one side.  Concerns raised were parking, trash storage and building access.  The owner explained that there are typically seven open spots on the street at 8 p.m. Trash containers are against the foundation and there are two means of access front and back.  Abutters approve of the project.  Joe DeMasi made a motion for the board to send a letter of non-opposition to the ZBA.  Paul Kelly seconded.  None opposed or abstained.  Motion carried. </w:t>
      </w:r>
      <w:r w:rsidDel="00000000" w:rsidR="00000000" w:rsidRPr="00000000">
        <w:rPr>
          <w:rtl w:val="0"/>
        </w:rPr>
      </w:r>
    </w:p>
    <w:p w:rsidR="00000000" w:rsidDel="00000000" w:rsidP="00000000" w:rsidRDefault="00000000" w:rsidRPr="00000000" w14:paraId="00000034">
      <w:pPr>
        <w:spacing w:after="0" w:line="276"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35">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Neighborhood Liaison</w:t>
      </w:r>
    </w:p>
    <w:p w:rsidR="00000000" w:rsidDel="00000000" w:rsidP="00000000" w:rsidRDefault="00000000" w:rsidRPr="00000000" w14:paraId="00000036">
      <w:pPr>
        <w:spacing w:after="0" w:line="276"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Josh McCorkle, Mayor’s Roslindale Liaison introduced himself and explained his role in facilitating communication between neighborhoods and City Hall, particularly regarding housing and zoning matters.  Attendees raised  several key issues, including developer responsibility for sidewalk improvements at 1400 Center Street and Walter Street sidewalk improvement. Josh agreed to follow up on the Center Street developer issues.</w:t>
      </w:r>
    </w:p>
    <w:p w:rsidR="00000000" w:rsidDel="00000000" w:rsidP="00000000" w:rsidRDefault="00000000" w:rsidRPr="00000000" w14:paraId="00000037">
      <w:pPr>
        <w:spacing w:after="0" w:line="276"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38">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Treasurer’s Report</w:t>
      </w:r>
    </w:p>
    <w:p w:rsidR="00000000" w:rsidDel="00000000" w:rsidP="00000000" w:rsidRDefault="00000000" w:rsidRPr="00000000" w14:paraId="00000039">
      <w:pPr>
        <w:spacing w:after="0" w:line="276"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Treasurer Joe DeMasi reported that we have a balance of funding in our account of $16,314.65</w:t>
      </w:r>
    </w:p>
    <w:p w:rsidR="00000000" w:rsidDel="00000000" w:rsidP="00000000" w:rsidRDefault="00000000" w:rsidRPr="00000000" w14:paraId="0000003A">
      <w:pPr>
        <w:spacing w:after="0" w:line="276"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B">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Minutes of September and November, 2025 Board meetings</w:t>
      </w:r>
    </w:p>
    <w:p w:rsidR="00000000" w:rsidDel="00000000" w:rsidP="00000000" w:rsidRDefault="00000000" w:rsidRPr="00000000" w14:paraId="0000003C">
      <w:pPr>
        <w:spacing w:after="0" w:line="276"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Joe DeMasi motioned to approve the minutes as submitted.  Julia O’Brien seconded.  None opposed or abstained.  Motion carried</w:t>
      </w:r>
    </w:p>
    <w:p w:rsidR="00000000" w:rsidDel="00000000" w:rsidP="00000000" w:rsidRDefault="00000000" w:rsidRPr="00000000" w14:paraId="0000003D">
      <w:pPr>
        <w:spacing w:after="0" w:line="276"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E">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No Announcements or Additions to the Agenda</w:t>
      </w:r>
    </w:p>
    <w:p w:rsidR="00000000" w:rsidDel="00000000" w:rsidP="00000000" w:rsidRDefault="00000000" w:rsidRPr="00000000" w14:paraId="0000003F">
      <w:pPr>
        <w:spacing w:after="0" w:line="276"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40">
      <w:pPr>
        <w:spacing w:after="0" w:line="276"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Adjournment  </w:t>
      </w:r>
      <w:r w:rsidDel="00000000" w:rsidR="00000000" w:rsidRPr="00000000">
        <w:rPr>
          <w:rFonts w:ascii="Times New Roman" w:cs="Times New Roman" w:eastAsia="Times New Roman" w:hAnsi="Times New Roman"/>
          <w:sz w:val="22"/>
          <w:szCs w:val="22"/>
          <w:rtl w:val="0"/>
        </w:rPr>
        <w:t xml:space="preserve">Paul Kelly motioned to adjourn the meeting.  George Wardle seconded.  None opposed or abstained. Motion carried.  </w:t>
      </w:r>
      <w:r w:rsidDel="00000000" w:rsidR="00000000" w:rsidRPr="00000000">
        <w:rPr>
          <w:rtl w:val="0"/>
        </w:rPr>
      </w:r>
    </w:p>
    <w:p w:rsidR="00000000" w:rsidDel="00000000" w:rsidP="00000000" w:rsidRDefault="00000000" w:rsidRPr="00000000" w14:paraId="00000041">
      <w:pPr>
        <w:shd w:fill="ffffff" w:val="clear"/>
        <w:spacing w:after="240" w:lineRule="auto"/>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42">
      <w:pPr>
        <w:shd w:fill="ffffff" w:val="clear"/>
        <w:spacing w:after="240" w:lineRule="auto"/>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Play">
    <w:embedRegular w:fontKey="{00000000-0000-0000-0000-000000000000}" r:id="rId1" w:subsetted="0"/>
    <w:embedBold w:fontKey="{00000000-0000-0000-0000-000000000000}" r:id="rId2" w:subsetted="0"/>
  </w:font>
  <w:font w:name="Aptos"/>
  <w:font w:name="Libre Franklin">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Libre Franklin" w:cs="Libre Franklin" w:eastAsia="Libre Franklin" w:hAnsi="Libre Franklin"/>
        <w:b w:val="0"/>
        <w:bCs w:val="0"/>
        <w:i w:val="0"/>
        <w:iCs w:val="0"/>
        <w:smallCaps w:val="0"/>
        <w:strike w:val="0"/>
        <w:color w:val="000000"/>
        <w:sz w:val="24"/>
        <w:szCs w:val="24"/>
        <w:u w:val="none"/>
        <w:shd w:fill="auto" w:val="clear"/>
        <w:vertAlign w:val="baseline"/>
      </w:rPr>
    </w:pPr>
    <w:r w:rsidDel="00000000" w:rsidR="00000000" w:rsidRPr="00000000">
      <w:rPr>
        <w:rFonts w:ascii="Libre Franklin" w:cs="Libre Franklin" w:eastAsia="Libre Franklin" w:hAnsi="Libre Franklin"/>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Libre Franklin" w:cs="Libre Franklin" w:eastAsia="Libre Franklin" w:hAnsi="Libre Frankli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re Franklin" w:cs="Libre Franklin" w:eastAsia="Libre Franklin" w:hAnsi="Libre Franklin"/>
        <w:sz w:val="24"/>
        <w:szCs w:val="24"/>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rFonts w:ascii="Aptos" w:cs="Aptos" w:eastAsia="Aptos" w:hAnsi="Aptos"/>
      <w:color w:val="0f4761"/>
      <w:sz w:val="28"/>
      <w:szCs w:val="28"/>
    </w:rPr>
  </w:style>
  <w:style w:type="paragraph" w:styleId="Heading4">
    <w:name w:val="heading 4"/>
    <w:basedOn w:val="Normal"/>
    <w:next w:val="Normal"/>
    <w:pPr>
      <w:keepNext w:val="1"/>
      <w:keepLines w:val="1"/>
      <w:spacing w:after="40" w:before="80" w:lineRule="auto"/>
    </w:pPr>
    <w:rPr>
      <w:rFonts w:ascii="Aptos" w:cs="Aptos" w:eastAsia="Aptos" w:hAnsi="Aptos"/>
      <w:i w:val="1"/>
      <w:iCs w:val="1"/>
      <w:color w:val="0f4761"/>
    </w:rPr>
  </w:style>
  <w:style w:type="paragraph" w:styleId="Heading5">
    <w:name w:val="heading 5"/>
    <w:basedOn w:val="Normal"/>
    <w:next w:val="Normal"/>
    <w:pPr>
      <w:keepNext w:val="1"/>
      <w:keepLines w:val="1"/>
      <w:spacing w:after="40" w:before="80" w:lineRule="auto"/>
    </w:pPr>
    <w:rPr>
      <w:rFonts w:ascii="Aptos" w:cs="Aptos" w:eastAsia="Aptos" w:hAnsi="Aptos"/>
      <w:color w:val="0f4761"/>
    </w:rPr>
  </w:style>
  <w:style w:type="paragraph" w:styleId="Heading6">
    <w:name w:val="heading 6"/>
    <w:basedOn w:val="Normal"/>
    <w:next w:val="Normal"/>
    <w:pPr>
      <w:keepNext w:val="1"/>
      <w:keepLines w:val="1"/>
      <w:spacing w:after="0" w:before="40" w:lineRule="auto"/>
    </w:pPr>
    <w:rPr>
      <w:rFonts w:ascii="Aptos" w:cs="Aptos" w:eastAsia="Aptos" w:hAnsi="Aptos"/>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7">
    <w:name w:val="heading 7"/>
    <w:basedOn w:val="Normal"/>
    <w:next w:val="Normal"/>
    <w:link w:val="Heading7Char"/>
    <w:uiPriority w:val="9"/>
    <w:semiHidden w:val="1"/>
    <w:unhideWhenUsed w:val="1"/>
    <w:qFormat w:val="1"/>
    <w:rsid w:val="00E52601"/>
    <w:pPr>
      <w:keepNext w:val="1"/>
      <w:keepLines w:val="1"/>
      <w:spacing w:after="0" w:before="40"/>
      <w:outlineLvl w:val="6"/>
    </w:pPr>
    <w:rPr>
      <w:rFonts w:asciiTheme="minorHAnsi" w:cstheme="majorBidi" w:eastAsiaTheme="majorEastAsia" w:hAnsiTheme="minorHAnsi"/>
      <w:color w:val="595959" w:themeColor="text1" w:themeTint="0000A6"/>
    </w:rPr>
  </w:style>
  <w:style w:type="paragraph" w:styleId="Heading8">
    <w:name w:val="heading 8"/>
    <w:basedOn w:val="Normal"/>
    <w:next w:val="Normal"/>
    <w:link w:val="Heading8Char"/>
    <w:uiPriority w:val="9"/>
    <w:semiHidden w:val="1"/>
    <w:unhideWhenUsed w:val="1"/>
    <w:qFormat w:val="1"/>
    <w:rsid w:val="00E52601"/>
    <w:pPr>
      <w:keepNext w:val="1"/>
      <w:keepLines w:val="1"/>
      <w:spacing w:after="0"/>
      <w:outlineLvl w:val="7"/>
    </w:pPr>
    <w:rPr>
      <w:rFonts w:asciiTheme="minorHAnsi" w:cstheme="majorBidi" w:eastAsiaTheme="majorEastAsia" w:hAnsiTheme="minorHAnsi"/>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E52601"/>
    <w:pPr>
      <w:keepNext w:val="1"/>
      <w:keepLines w:val="1"/>
      <w:spacing w:after="0"/>
      <w:outlineLvl w:val="8"/>
    </w:pPr>
    <w:rPr>
      <w:rFonts w:asciiTheme="minorHAnsi" w:cstheme="majorBidi" w:eastAsiaTheme="majorEastAsia" w:hAnsiTheme="minorHAnsi"/>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E52601"/>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E52601"/>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E52601"/>
    <w:rPr>
      <w:rFonts w:asciiTheme="minorHAnsi" w:cstheme="majorBidi" w:eastAsiaTheme="majorEastAsia" w:hAnsiTheme="minorHAnsi"/>
      <w:color w:val="0f4761" w:themeColor="accent1" w:themeShade="0000BF"/>
      <w:sz w:val="28"/>
      <w:szCs w:val="28"/>
    </w:rPr>
  </w:style>
  <w:style w:type="character" w:styleId="Heading4Char" w:customStyle="1">
    <w:name w:val="Heading 4 Char"/>
    <w:basedOn w:val="DefaultParagraphFont"/>
    <w:link w:val="Heading4"/>
    <w:uiPriority w:val="9"/>
    <w:semiHidden w:val="1"/>
    <w:rsid w:val="00E52601"/>
    <w:rPr>
      <w:rFonts w:asciiTheme="minorHAnsi" w:cstheme="majorBidi" w:eastAsiaTheme="majorEastAsia" w:hAnsiTheme="minorHAnsi"/>
      <w:i w:val="1"/>
      <w:iCs w:val="1"/>
      <w:color w:val="0f4761" w:themeColor="accent1" w:themeShade="0000BF"/>
    </w:rPr>
  </w:style>
  <w:style w:type="character" w:styleId="Heading5Char" w:customStyle="1">
    <w:name w:val="Heading 5 Char"/>
    <w:basedOn w:val="DefaultParagraphFont"/>
    <w:link w:val="Heading5"/>
    <w:uiPriority w:val="9"/>
    <w:semiHidden w:val="1"/>
    <w:rsid w:val="00E52601"/>
    <w:rPr>
      <w:rFonts w:asciiTheme="minorHAnsi" w:cstheme="majorBidi" w:eastAsiaTheme="majorEastAsia" w:hAnsiTheme="minorHAnsi"/>
      <w:color w:val="0f4761" w:themeColor="accent1" w:themeShade="0000BF"/>
    </w:rPr>
  </w:style>
  <w:style w:type="character" w:styleId="Heading6Char" w:customStyle="1">
    <w:name w:val="Heading 6 Char"/>
    <w:basedOn w:val="DefaultParagraphFont"/>
    <w:link w:val="Heading6"/>
    <w:uiPriority w:val="9"/>
    <w:semiHidden w:val="1"/>
    <w:rsid w:val="00E52601"/>
    <w:rPr>
      <w:rFonts w:asciiTheme="minorHAnsi" w:cstheme="majorBidi" w:eastAsiaTheme="majorEastAsia" w:hAnsiTheme="minorHAnsi"/>
      <w:i w:val="1"/>
      <w:iCs w:val="1"/>
      <w:color w:val="595959" w:themeColor="text1" w:themeTint="0000A6"/>
    </w:rPr>
  </w:style>
  <w:style w:type="character" w:styleId="Heading7Char" w:customStyle="1">
    <w:name w:val="Heading 7 Char"/>
    <w:basedOn w:val="DefaultParagraphFont"/>
    <w:link w:val="Heading7"/>
    <w:uiPriority w:val="9"/>
    <w:semiHidden w:val="1"/>
    <w:rsid w:val="00E52601"/>
    <w:rPr>
      <w:rFonts w:asciiTheme="minorHAnsi" w:cstheme="majorBidi" w:eastAsiaTheme="majorEastAsia" w:hAnsiTheme="minorHAnsi"/>
      <w:color w:val="595959" w:themeColor="text1" w:themeTint="0000A6"/>
    </w:rPr>
  </w:style>
  <w:style w:type="character" w:styleId="Heading8Char" w:customStyle="1">
    <w:name w:val="Heading 8 Char"/>
    <w:basedOn w:val="DefaultParagraphFont"/>
    <w:link w:val="Heading8"/>
    <w:uiPriority w:val="9"/>
    <w:semiHidden w:val="1"/>
    <w:rsid w:val="00E52601"/>
    <w:rPr>
      <w:rFonts w:asciiTheme="minorHAnsi" w:cstheme="majorBidi" w:eastAsiaTheme="majorEastAsia" w:hAnsiTheme="minorHAnsi"/>
      <w:i w:val="1"/>
      <w:iCs w:val="1"/>
      <w:color w:val="272727" w:themeColor="text1" w:themeTint="0000D8"/>
    </w:rPr>
  </w:style>
  <w:style w:type="character" w:styleId="Heading9Char" w:customStyle="1">
    <w:name w:val="Heading 9 Char"/>
    <w:basedOn w:val="DefaultParagraphFont"/>
    <w:link w:val="Heading9"/>
    <w:uiPriority w:val="9"/>
    <w:semiHidden w:val="1"/>
    <w:rsid w:val="00E52601"/>
    <w:rPr>
      <w:rFonts w:asciiTheme="minorHAnsi" w:cstheme="majorBidi" w:eastAsiaTheme="majorEastAsia" w:hAnsiTheme="minorHAnsi"/>
      <w:color w:val="272727" w:themeColor="text1" w:themeTint="0000D8"/>
    </w:rPr>
  </w:style>
  <w:style w:type="character" w:styleId="TitleChar" w:customStyle="1">
    <w:name w:val="Title Char"/>
    <w:basedOn w:val="DefaultParagraphFont"/>
    <w:link w:val="Title"/>
    <w:uiPriority w:val="10"/>
    <w:rsid w:val="00E52601"/>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E52601"/>
    <w:rPr>
      <w:rFonts w:asciiTheme="minorHAnsi" w:cstheme="majorBidi" w:eastAsiaTheme="majorEastAsia" w:hAnsiTheme="minorHAnsi"/>
      <w:color w:val="595959" w:themeColor="text1" w:themeTint="0000A6"/>
      <w:spacing w:val="15"/>
      <w:sz w:val="28"/>
      <w:szCs w:val="28"/>
    </w:rPr>
  </w:style>
  <w:style w:type="paragraph" w:styleId="Quote">
    <w:name w:val="Quote"/>
    <w:basedOn w:val="Normal"/>
    <w:next w:val="Normal"/>
    <w:link w:val="QuoteChar"/>
    <w:uiPriority w:val="29"/>
    <w:qFormat w:val="1"/>
    <w:rsid w:val="00E52601"/>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E52601"/>
    <w:rPr>
      <w:i w:val="1"/>
      <w:iCs w:val="1"/>
      <w:color w:val="404040" w:themeColor="text1" w:themeTint="0000BF"/>
    </w:rPr>
  </w:style>
  <w:style w:type="paragraph" w:styleId="ListParagraph">
    <w:name w:val="List Paragraph"/>
    <w:basedOn w:val="Normal"/>
    <w:uiPriority w:val="34"/>
    <w:qFormat w:val="1"/>
    <w:rsid w:val="00E52601"/>
    <w:pPr>
      <w:ind w:left="720"/>
      <w:contextualSpacing w:val="1"/>
    </w:pPr>
  </w:style>
  <w:style w:type="character" w:styleId="IntenseEmphasis">
    <w:name w:val="Intense Emphasis"/>
    <w:basedOn w:val="DefaultParagraphFont"/>
    <w:uiPriority w:val="21"/>
    <w:qFormat w:val="1"/>
    <w:rsid w:val="00E52601"/>
    <w:rPr>
      <w:i w:val="1"/>
      <w:iCs w:val="1"/>
      <w:color w:val="0f4761" w:themeColor="accent1" w:themeShade="0000BF"/>
    </w:rPr>
  </w:style>
  <w:style w:type="paragraph" w:styleId="IntenseQuote">
    <w:name w:val="Intense Quote"/>
    <w:basedOn w:val="Normal"/>
    <w:next w:val="Normal"/>
    <w:link w:val="IntenseQuoteChar"/>
    <w:uiPriority w:val="30"/>
    <w:qFormat w:val="1"/>
    <w:rsid w:val="00E52601"/>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E52601"/>
    <w:rPr>
      <w:i w:val="1"/>
      <w:iCs w:val="1"/>
      <w:color w:val="0f4761" w:themeColor="accent1" w:themeShade="0000BF"/>
    </w:rPr>
  </w:style>
  <w:style w:type="character" w:styleId="IntenseReference">
    <w:name w:val="Intense Reference"/>
    <w:basedOn w:val="DefaultParagraphFont"/>
    <w:uiPriority w:val="32"/>
    <w:qFormat w:val="1"/>
    <w:rsid w:val="00E52601"/>
    <w:rPr>
      <w:b w:val="1"/>
      <w:bCs w:val="1"/>
      <w:smallCaps w:val="1"/>
      <w:color w:val="0f4761" w:themeColor="accent1" w:themeShade="0000BF"/>
      <w:spacing w:val="5"/>
    </w:rPr>
  </w:style>
  <w:style w:type="paragraph" w:styleId="Header">
    <w:name w:val="header"/>
    <w:basedOn w:val="Normal"/>
    <w:link w:val="HeaderChar"/>
    <w:uiPriority w:val="99"/>
    <w:unhideWhenUsed w:val="1"/>
    <w:rsid w:val="00DC0CC9"/>
    <w:pPr>
      <w:tabs>
        <w:tab w:val="center" w:pos="4680"/>
        <w:tab w:val="right" w:pos="9360"/>
      </w:tabs>
      <w:spacing w:after="0" w:line="240" w:lineRule="auto"/>
    </w:pPr>
  </w:style>
  <w:style w:type="character" w:styleId="HeaderChar" w:customStyle="1">
    <w:name w:val="Header Char"/>
    <w:basedOn w:val="DefaultParagraphFont"/>
    <w:link w:val="Header"/>
    <w:uiPriority w:val="99"/>
    <w:rsid w:val="00DC0CC9"/>
  </w:style>
  <w:style w:type="paragraph" w:styleId="Footer">
    <w:name w:val="footer"/>
    <w:basedOn w:val="Normal"/>
    <w:link w:val="FooterChar"/>
    <w:uiPriority w:val="99"/>
    <w:unhideWhenUsed w:val="1"/>
    <w:rsid w:val="00DC0CC9"/>
    <w:pPr>
      <w:tabs>
        <w:tab w:val="center" w:pos="4680"/>
        <w:tab w:val="right" w:pos="9360"/>
      </w:tabs>
      <w:spacing w:after="0" w:line="240" w:lineRule="auto"/>
    </w:pPr>
  </w:style>
  <w:style w:type="character" w:styleId="FooterChar" w:customStyle="1">
    <w:name w:val="Footer Char"/>
    <w:basedOn w:val="DefaultParagraphFont"/>
    <w:link w:val="Footer"/>
    <w:uiPriority w:val="99"/>
    <w:rsid w:val="00DC0CC9"/>
  </w:style>
  <w:style w:type="paragraph" w:styleId="Subtitle">
    <w:name w:val="Subtitle"/>
    <w:basedOn w:val="Normal"/>
    <w:next w:val="Normal"/>
    <w:pPr/>
    <w:rPr>
      <w:rFonts w:ascii="Aptos" w:cs="Aptos" w:eastAsia="Aptos" w:hAnsi="Aptos"/>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LibreFranklin-regular.ttf"/><Relationship Id="rId4" Type="http://schemas.openxmlformats.org/officeDocument/2006/relationships/font" Target="fonts/LibreFranklin-bold.ttf"/><Relationship Id="rId5" Type="http://schemas.openxmlformats.org/officeDocument/2006/relationships/font" Target="fonts/LibreFranklin-italic.ttf"/><Relationship Id="rId6" Type="http://schemas.openxmlformats.org/officeDocument/2006/relationships/font" Target="fonts/LibreFranklin-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Htiw1DamLk4QYlBW9w6i2czGyQ==">CgMxLjA4AHIhMTRTMW9sWmJRdnV5aVNNVU5xZ2cybF9LWThva01jYzB0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2025-11-11T13:04:00Z</dcterms:created>
  <dc:creator>Kathy McCabe</dc:creator>
</cp:coreProperties>
</file>